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F91D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91DC0" w:rsidRDefault="00F91DC0">
            <w:pPr>
              <w:pStyle w:val="ConsPlusTitlePage0"/>
            </w:pPr>
          </w:p>
        </w:tc>
      </w:tr>
      <w:tr w:rsidR="00F91DC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1DC0" w:rsidRDefault="0095710F">
            <w:pPr>
              <w:pStyle w:val="ConsPlusTitlePage0"/>
              <w:jc w:val="center"/>
            </w:pPr>
            <w:r>
              <w:rPr>
                <w:sz w:val="48"/>
              </w:rPr>
              <w:t>Приказ МЗ РТ от 10.07.2013 N 1259</w:t>
            </w:r>
            <w:r>
              <w:rPr>
                <w:sz w:val="48"/>
              </w:rPr>
              <w:br/>
              <w:t>(ред. от 19.09.2014)</w:t>
            </w:r>
            <w:r>
              <w:rPr>
                <w:sz w:val="48"/>
              </w:rPr>
              <w:br/>
              <w:t>"О регистрации застрахованных лиц в медицинских организациях, осуществляющих деятельность в сфере обязательного медицинского страхования на территории Республики Татарстан"</w:t>
            </w:r>
          </w:p>
        </w:tc>
      </w:tr>
      <w:tr w:rsidR="00F91DC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91DC0" w:rsidRDefault="00F91DC0">
            <w:pPr>
              <w:pStyle w:val="ConsPlusTitlePage0"/>
              <w:jc w:val="center"/>
            </w:pPr>
          </w:p>
        </w:tc>
      </w:tr>
    </w:tbl>
    <w:p w:rsidR="00F91DC0" w:rsidRDefault="00F91DC0">
      <w:pPr>
        <w:pStyle w:val="ConsPlusNormal0"/>
        <w:sectPr w:rsidR="00F91DC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91DC0" w:rsidRDefault="00F91DC0">
      <w:pPr>
        <w:pStyle w:val="ConsPlusNormal0"/>
        <w:jc w:val="both"/>
        <w:outlineLvl w:val="0"/>
      </w:pPr>
    </w:p>
    <w:p w:rsidR="00F91DC0" w:rsidRDefault="0095710F">
      <w:pPr>
        <w:pStyle w:val="ConsPlusTitle0"/>
        <w:jc w:val="center"/>
        <w:outlineLvl w:val="0"/>
      </w:pPr>
      <w:r>
        <w:t>МИНИСТЕРСТВО ЗДРАВООХРАНЕНИЯ РЕСПУБЛИКИ ТАТАРСТАН</w:t>
      </w:r>
    </w:p>
    <w:p w:rsidR="00F91DC0" w:rsidRDefault="00F91DC0">
      <w:pPr>
        <w:pStyle w:val="ConsPlusTitle0"/>
        <w:jc w:val="center"/>
      </w:pPr>
    </w:p>
    <w:p w:rsidR="00F91DC0" w:rsidRDefault="0095710F">
      <w:pPr>
        <w:pStyle w:val="ConsPlusTitle0"/>
        <w:jc w:val="center"/>
      </w:pPr>
      <w:r>
        <w:t>ПРИКАЗ</w:t>
      </w:r>
    </w:p>
    <w:p w:rsidR="00F91DC0" w:rsidRDefault="0095710F">
      <w:pPr>
        <w:pStyle w:val="ConsPlusTitle0"/>
        <w:jc w:val="center"/>
      </w:pPr>
      <w:r>
        <w:t>от 10 июля 2013 г. N 1259</w:t>
      </w:r>
    </w:p>
    <w:p w:rsidR="00F91DC0" w:rsidRDefault="00F91DC0">
      <w:pPr>
        <w:pStyle w:val="ConsPlusTitle0"/>
        <w:jc w:val="center"/>
      </w:pPr>
    </w:p>
    <w:p w:rsidR="00F91DC0" w:rsidRDefault="0095710F">
      <w:pPr>
        <w:pStyle w:val="ConsPlusTitle0"/>
        <w:jc w:val="center"/>
      </w:pPr>
      <w:r>
        <w:t>О РЕГИСТРАЦИИ ЗАСТРАХОВАННЫХ ЛИЦ</w:t>
      </w:r>
    </w:p>
    <w:p w:rsidR="00F91DC0" w:rsidRDefault="0095710F">
      <w:pPr>
        <w:pStyle w:val="ConsPlusTitle0"/>
        <w:jc w:val="center"/>
      </w:pPr>
      <w:r>
        <w:t>В МЕДИЦИНСКИХ ОРГАНИЗАЦИЯХ, ОСУЩЕСТВЛЯЮЩИХ ДЕЯТЕЛЬНОСТЬ</w:t>
      </w:r>
    </w:p>
    <w:p w:rsidR="00F91DC0" w:rsidRDefault="0095710F">
      <w:pPr>
        <w:pStyle w:val="ConsPlusTitle0"/>
        <w:jc w:val="center"/>
      </w:pPr>
      <w:r>
        <w:t>В СФЕРЕ ОБЯЗАТЕЛЬНОГО МЕДИЦИНСКОГО СТРАХОВАНИЯ</w:t>
      </w:r>
    </w:p>
    <w:p w:rsidR="00F91DC0" w:rsidRDefault="0095710F">
      <w:pPr>
        <w:pStyle w:val="ConsPlusTitle0"/>
        <w:jc w:val="center"/>
      </w:pPr>
      <w:r>
        <w:t>НА ТЕРРИТОРИИ РЕСПУБЛИКИ ТАТАРСТАН</w:t>
      </w:r>
    </w:p>
    <w:p w:rsidR="00F91DC0" w:rsidRDefault="00F91DC0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F91DC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DC0" w:rsidRDefault="00F91DC0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DC0" w:rsidRDefault="00F91DC0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1DC0" w:rsidRDefault="0095710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1DC0" w:rsidRDefault="0095710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tooltip="Приказ МЗ РТ от 19.09.2014 N 1707 &quot;О внесении дополнений и изменений в Приказ Минздрава РТ от 10.07.2013 N 1259&quot; {КонсультантПлюс}">
              <w:r>
                <w:rPr>
                  <w:color w:val="0000FF"/>
                </w:rPr>
                <w:t>При</w:t>
              </w:r>
              <w:r>
                <w:rPr>
                  <w:color w:val="0000FF"/>
                </w:rPr>
                <w:t>каза</w:t>
              </w:r>
            </w:hyperlink>
            <w:r>
              <w:rPr>
                <w:color w:val="392C69"/>
              </w:rPr>
              <w:t xml:space="preserve"> МЗ РТ от 19.09.2014 N 1707)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1DC0" w:rsidRDefault="00F91DC0">
            <w:pPr>
              <w:pStyle w:val="ConsPlusNormal0"/>
            </w:pPr>
          </w:p>
        </w:tc>
      </w:tr>
    </w:tbl>
    <w:p w:rsidR="00F91DC0" w:rsidRDefault="00F91DC0">
      <w:pPr>
        <w:pStyle w:val="ConsPlusNormal0"/>
        <w:jc w:val="center"/>
      </w:pPr>
    </w:p>
    <w:p w:rsidR="00F91DC0" w:rsidRDefault="0095710F">
      <w:pPr>
        <w:pStyle w:val="ConsPlusNormal0"/>
        <w:ind w:firstLine="540"/>
        <w:jc w:val="both"/>
      </w:pPr>
      <w:r>
        <w:t xml:space="preserve">Во исполнение Федерального </w:t>
      </w:r>
      <w:hyperlink r:id="rId7" w:tooltip="Федеральный закон от 21.11.2011 N 323-ФЗ (ред. от 02.07.2013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21.11.2011 N 323-ФЗ "Об основах охраны здоровья граждан в Российской Федерации" и в целях организации учета реализации застрахованными по обязательному медицинском</w:t>
      </w:r>
      <w:r>
        <w:t>у страхованию лицами права на выбор медицинской организации и лечащего врача ПРИКАЗЫВАЮ:</w:t>
      </w: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ind w:firstLine="540"/>
        <w:jc w:val="both"/>
      </w:pPr>
      <w:r>
        <w:t xml:space="preserve">1. Утвердить </w:t>
      </w:r>
      <w:hyperlink w:anchor="P40" w:tooltip="РЕГЛАМЕНТ">
        <w:r>
          <w:rPr>
            <w:color w:val="0000FF"/>
          </w:rPr>
          <w:t>Регламент</w:t>
        </w:r>
      </w:hyperlink>
      <w:r>
        <w:t xml:space="preserve"> учета регистрации застрахованных лиц в медицинских организациях, осуществляющих деятельность в сфере обязательного медицинского страхования на территории Республики Татарстан (приложение).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2. Руководителям медицинских организаций, осуществляющих деятельно</w:t>
      </w:r>
      <w:r>
        <w:t>сть в сфере обязательного медицинского страхования на территории Республики Татарстан, оказывающих первичную медико-санитарную помощь в амбулаторно-поликлинических (за исключением медицинской помощи по стоматологическому, акушерско-гинекологическому, травм</w:t>
      </w:r>
      <w:r>
        <w:t>атологическому профилям) обеспечить: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 xml:space="preserve">осуществление регистрации застрахованных лиц согласно </w:t>
      </w:r>
      <w:hyperlink w:anchor="P40" w:tooltip="РЕГЛАМЕНТ">
        <w:r>
          <w:rPr>
            <w:color w:val="0000FF"/>
          </w:rPr>
          <w:t>Регламенту</w:t>
        </w:r>
      </w:hyperlink>
      <w:r>
        <w:t>, утвержденному настоящим Приказом;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назначение ответственного лица за организацию регистрации застрахованных лиц в м</w:t>
      </w:r>
      <w:r>
        <w:t>едицинской организации.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 xml:space="preserve">3. Считать </w:t>
      </w:r>
      <w:hyperlink r:id="rId8" w:tooltip="Приказ МЗ РТ от 31.03.2010 N 336 &quot;О сверке прикрепленного населения&quot; (вместе с &quot;Регламентом обработки и сверки данных о прикрепленном населении со страховыми медицинскими организациями&quot;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Министерства здравоохранения Республики Татарстан от 31.03.2010 N 336 "О сверке прикрепленного населения" утратившим силу.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4. Возложить персональную ответственность за сверку прикрепленного населения на руководителей медицинских организаций.</w:t>
      </w:r>
    </w:p>
    <w:p w:rsidR="00F91DC0" w:rsidRDefault="0095710F">
      <w:pPr>
        <w:pStyle w:val="ConsPlusNormal0"/>
        <w:jc w:val="both"/>
      </w:pPr>
      <w:r>
        <w:t xml:space="preserve">(п. 4 введен </w:t>
      </w:r>
      <w:hyperlink r:id="rId9" w:tooltip="Приказ МЗ РТ от 19.09.2014 N 1707 &quot;О внесении дополнений и изменений в Приказ Минздрава РТ от 10.07.2013 N 1259&quot; {КонсультантПлюс}">
        <w:r>
          <w:rPr>
            <w:color w:val="0000FF"/>
          </w:rPr>
          <w:t>Приказом</w:t>
        </w:r>
      </w:hyperlink>
      <w:r>
        <w:t xml:space="preserve"> МЗ РТ от 19.09.2014 N 1707)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5. Директору ГАУЗ "Республиканский медицинский информационно-аналитический центр"</w:t>
      </w:r>
      <w:r>
        <w:t xml:space="preserve"> В.Г.Шерпутовскому организовать ежемесячный мониторинг и доведение до медицинских организаций информации по динамике количества прикрепленного населения (в течение двух дней с момента получения информации от ГУ "ТФОМС РТ").</w:t>
      </w:r>
    </w:p>
    <w:p w:rsidR="00F91DC0" w:rsidRDefault="0095710F">
      <w:pPr>
        <w:pStyle w:val="ConsPlusNormal0"/>
        <w:jc w:val="both"/>
      </w:pPr>
      <w:r>
        <w:t xml:space="preserve">(п. 5 введен </w:t>
      </w:r>
      <w:hyperlink r:id="rId10" w:tooltip="Приказ МЗ РТ от 19.09.2014 N 1707 &quot;О внесении дополнений и изменений в Приказ Минздрава РТ от 10.07.2013 N 1259&quot; {КонсультантПлюс}">
        <w:r>
          <w:rPr>
            <w:color w:val="0000FF"/>
          </w:rPr>
          <w:t>Приказом</w:t>
        </w:r>
      </w:hyperlink>
      <w:r>
        <w:t xml:space="preserve"> МЗ РТ от 19</w:t>
      </w:r>
      <w:r>
        <w:t>.09.2014 N 1707)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 xml:space="preserve">6. Начальнику отдела информационных и инновационных технологий Министерства здравоохранения Республики Татарстан М.С.Нурмиеву, директору ГАУЗ "РМИАЦ" </w:t>
      </w:r>
      <w:r>
        <w:lastRenderedPageBreak/>
        <w:t>В.Г.Шерпутовскому организовать доработку программных продуктов (ЕГИС ЭЗ РТ, АС "Поликлини</w:t>
      </w:r>
      <w:r>
        <w:t>ка") в части автоматической сверки прикрепленного населения медицинских организаций с Процессингом ГУ "ТФОМС РТ" в течение месяца со дня принятия настоящего Приказа.</w:t>
      </w:r>
    </w:p>
    <w:p w:rsidR="00F91DC0" w:rsidRDefault="0095710F">
      <w:pPr>
        <w:pStyle w:val="ConsPlusNormal0"/>
        <w:jc w:val="both"/>
      </w:pPr>
      <w:r>
        <w:t xml:space="preserve">(п. 6 введен </w:t>
      </w:r>
      <w:hyperlink r:id="rId11" w:tooltip="Приказ МЗ РТ от 19.09.2014 N 1707 &quot;О внесении дополнений и изменений в Приказ Минздрава РТ от 10.07.2013 N 1259&quot; {КонсультантПлюс}">
        <w:r>
          <w:rPr>
            <w:color w:val="0000FF"/>
          </w:rPr>
          <w:t>Приказом</w:t>
        </w:r>
      </w:hyperlink>
      <w:r>
        <w:t xml:space="preserve"> МЗ РТ от 19.09.2014 N 1707)</w:t>
      </w:r>
    </w:p>
    <w:p w:rsidR="00F91DC0" w:rsidRDefault="00F91DC0">
      <w:pPr>
        <w:pStyle w:val="ConsPlusNormal0"/>
        <w:spacing w:before="240"/>
        <w:ind w:firstLine="540"/>
        <w:jc w:val="both"/>
      </w:pPr>
      <w:hyperlink r:id="rId12" w:tooltip="Приказ МЗ РТ от 19.09.2014 N 1707 &quot;О внесении дополнений и изменений в Приказ Минздрава РТ от 10.07.2013 N 1259&quot; {КонсультантПлюс}">
        <w:r w:rsidR="0095710F">
          <w:rPr>
            <w:color w:val="0000FF"/>
          </w:rPr>
          <w:t>7</w:t>
        </w:r>
      </w:hyperlink>
      <w:r w:rsidR="0095710F">
        <w:t>. Контроль за исполнением Приказа возложи</w:t>
      </w:r>
      <w:r w:rsidR="0095710F">
        <w:t>ть на заместителя министра здравоохранения Республики Татарстан Е.И.Шишмареву.</w:t>
      </w: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jc w:val="right"/>
      </w:pPr>
      <w:r>
        <w:t>Министр</w:t>
      </w:r>
    </w:p>
    <w:p w:rsidR="00F91DC0" w:rsidRDefault="0095710F">
      <w:pPr>
        <w:pStyle w:val="ConsPlusNormal0"/>
        <w:jc w:val="right"/>
      </w:pPr>
      <w:r>
        <w:t>А.З.ФАРРАХОВ</w:t>
      </w:r>
    </w:p>
    <w:p w:rsidR="00F91DC0" w:rsidRDefault="00F91DC0">
      <w:pPr>
        <w:pStyle w:val="ConsPlusNormal0"/>
        <w:jc w:val="both"/>
      </w:pPr>
    </w:p>
    <w:p w:rsidR="00F91DC0" w:rsidRDefault="00F91DC0">
      <w:pPr>
        <w:pStyle w:val="ConsPlusNormal0"/>
        <w:jc w:val="both"/>
      </w:pPr>
    </w:p>
    <w:p w:rsidR="00F91DC0" w:rsidRDefault="00F91DC0">
      <w:pPr>
        <w:pStyle w:val="ConsPlusNormal0"/>
        <w:jc w:val="both"/>
      </w:pPr>
    </w:p>
    <w:p w:rsidR="00F91DC0" w:rsidRDefault="00F91DC0">
      <w:pPr>
        <w:pStyle w:val="ConsPlusNormal0"/>
        <w:jc w:val="both"/>
      </w:pP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jc w:val="right"/>
        <w:outlineLvl w:val="0"/>
      </w:pPr>
      <w:r>
        <w:t>Приложение</w:t>
      </w:r>
    </w:p>
    <w:p w:rsidR="00F91DC0" w:rsidRDefault="0095710F">
      <w:pPr>
        <w:pStyle w:val="ConsPlusNormal0"/>
        <w:jc w:val="right"/>
      </w:pPr>
      <w:r>
        <w:t>к Приказу</w:t>
      </w:r>
    </w:p>
    <w:p w:rsidR="00F91DC0" w:rsidRDefault="0095710F">
      <w:pPr>
        <w:pStyle w:val="ConsPlusNormal0"/>
        <w:jc w:val="right"/>
      </w:pPr>
      <w:r>
        <w:t>Минздрава РТ</w:t>
      </w:r>
    </w:p>
    <w:p w:rsidR="00F91DC0" w:rsidRDefault="0095710F">
      <w:pPr>
        <w:pStyle w:val="ConsPlusNormal0"/>
        <w:jc w:val="right"/>
      </w:pPr>
      <w:r>
        <w:t>от 10 июля 2013 г. N 1259</w:t>
      </w: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Title0"/>
        <w:jc w:val="center"/>
      </w:pPr>
      <w:bookmarkStart w:id="0" w:name="P40"/>
      <w:bookmarkEnd w:id="0"/>
      <w:r>
        <w:t>РЕГЛАМЕНТ</w:t>
      </w:r>
    </w:p>
    <w:p w:rsidR="00F91DC0" w:rsidRDefault="0095710F">
      <w:pPr>
        <w:pStyle w:val="ConsPlusTitle0"/>
        <w:jc w:val="center"/>
      </w:pPr>
      <w:r>
        <w:t>УЧЕТА РЕГИСТРАЦИИ ЗАСТРАХОВАННЫХ ЛИЦ</w:t>
      </w:r>
    </w:p>
    <w:p w:rsidR="00F91DC0" w:rsidRDefault="0095710F">
      <w:pPr>
        <w:pStyle w:val="ConsPlusTitle0"/>
        <w:jc w:val="center"/>
      </w:pPr>
      <w:r>
        <w:t>В МЕДИЦИНСКИХ ОРГАНИЗАЦИЯХ, ОСУЩЕСТВЛЯЮЩИХ ДЕЯТЕЛЬНОСТЬ</w:t>
      </w:r>
    </w:p>
    <w:p w:rsidR="00F91DC0" w:rsidRDefault="0095710F">
      <w:pPr>
        <w:pStyle w:val="ConsPlusTitle0"/>
        <w:jc w:val="center"/>
      </w:pPr>
      <w:r>
        <w:t>В СФЕРЕ ОБЯЗАТЕЛЬНОГО МЕДИЦИНСКОГО СТРАХОВАНИЯ НА</w:t>
      </w:r>
    </w:p>
    <w:p w:rsidR="00F91DC0" w:rsidRDefault="0095710F">
      <w:pPr>
        <w:pStyle w:val="ConsPlusTitle0"/>
        <w:jc w:val="center"/>
      </w:pPr>
      <w:r>
        <w:t>ТЕРРИТОРИИ РЕСПУБЛИКИ ТАТАРСТАН</w:t>
      </w: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ind w:firstLine="540"/>
        <w:jc w:val="both"/>
      </w:pPr>
      <w:r>
        <w:t>1. Настоящий Регламент учета регистрации застрахованных лиц в медицинских организациях, осуществляющих деятельность в</w:t>
      </w:r>
      <w:r>
        <w:t xml:space="preserve"> сфере обязательного медицинского страхования на территории Республики Татарстан (далее - Регламент) разработан в соответствии с Федеральным </w:t>
      </w:r>
      <w:hyperlink r:id="rId13" w:tooltip="Федеральный закон от 21.11.2011 N 323-ФЗ (ред. от 02.07.2013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21.11.2011 N 323-ФЗ "Об основах охраны здоровья граждан в Российской Федерации", Фед</w:t>
      </w:r>
      <w:r>
        <w:t xml:space="preserve">еральным </w:t>
      </w:r>
      <w:hyperlink r:id="rId14" w:tooltip="Федеральный закон от 29.11.2010 N 326-ФЗ (ред. от 11.02.2013) &quot;Об обязательном медицинском страховании в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29.11.2010 N 326-ФЗ "Об обязательном медицинском страховании в Российской Федерации", приказами Министерства здравоохранения и социального развития Российской Федерации от 26.04.2012 </w:t>
      </w:r>
      <w:hyperlink r:id="rId15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">
        <w:r>
          <w:rPr>
            <w:color w:val="0000FF"/>
          </w:rPr>
          <w:t>N 406н</w:t>
        </w:r>
      </w:hyperlink>
      <w:r>
        <w:t>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</w:t>
      </w:r>
      <w:r>
        <w:t xml:space="preserve">анам медицинской помощи", от 15.05.2012 </w:t>
      </w:r>
      <w:hyperlink r:id="rId16" w:tooltip="Приказ Минздравсоцразвития России от 15.05.2012 N 543н &quot;Об утверждении Положения об организации оказания первичной медико-санитарной помощи взрослому населению&quot; (Зарегистрировано в Минюсте России 27.06.2012 N 24726) ------------ Недействующая редакция {Консуль">
        <w:r>
          <w:rPr>
            <w:color w:val="0000FF"/>
          </w:rPr>
          <w:t>N 543н</w:t>
        </w:r>
      </w:hyperlink>
      <w:r>
        <w:t>"Об утверждении положения об организации оказания первичной медико-санитарной помощи взрослому населению"</w:t>
      </w:r>
      <w:r>
        <w:t xml:space="preserve">, от 28.02.2011 </w:t>
      </w:r>
      <w:hyperlink r:id="rId17" w:tooltip="Приказ Минздравсоцразвития России от 28.02.2011 N 158н (ред. от 22.03.2013) &quot;Об утверждении Правил обязательного медицинского страхования&quot; (Зарегистрировано в Минюсте России 03.03.2011 N 19998) ------------ Утратил силу или отменен {КонсультантПлюс}">
        <w:r>
          <w:rPr>
            <w:color w:val="0000FF"/>
          </w:rPr>
          <w:t>N 158н</w:t>
        </w:r>
      </w:hyperlink>
      <w:r>
        <w:t xml:space="preserve">"Об утверждении Правил обязательного медицинского страхования". Настоящий Регламент не распространяется на регистрацию застрахованных лиц в </w:t>
      </w:r>
      <w:r>
        <w:t>медицинские организации по оказанию медицинской помощи по стоматологическому, акушерско-гинекологическому, травматологическому профилям.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2. Организация оказания первичной медико-санитарной помощи граждан в целях приближения к их месту жительства, месту раб</w:t>
      </w:r>
      <w:r>
        <w:t xml:space="preserve">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 </w:t>
      </w:r>
      <w:hyperlink w:anchor="P49" w:tooltip="&lt;1&gt; ст. 33 Федерального закона от 21.11.2011 N 323-ФЗ &quot;Об основах охраны здоровья граждан в Российской Федерации&quot;">
        <w:r>
          <w:rPr>
            <w:color w:val="0000FF"/>
          </w:rPr>
          <w:t>&lt;1&gt;</w:t>
        </w:r>
      </w:hyperlink>
      <w:r>
        <w:t>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F91DC0" w:rsidRDefault="0095710F">
      <w:pPr>
        <w:pStyle w:val="ConsPlusNormal0"/>
        <w:spacing w:before="240"/>
        <w:ind w:firstLine="540"/>
        <w:jc w:val="both"/>
      </w:pPr>
      <w:bookmarkStart w:id="1" w:name="P49"/>
      <w:bookmarkEnd w:id="1"/>
      <w:r>
        <w:t>&lt;1&gt;</w:t>
      </w:r>
      <w:hyperlink r:id="rId18" w:tooltip="Федеральный закон от 21.11.2011 N 323-ФЗ (ред. от 02.07.2013) &quot;Об основах охраны здоровья граждан в Российской Федерации&quot; ------------ Недействующая редакция {КонсультантПлюс}">
        <w:r>
          <w:rPr>
            <w:color w:val="0000FF"/>
          </w:rPr>
          <w:t>ст. 33</w:t>
        </w:r>
      </w:hyperlink>
      <w:r>
        <w:t xml:space="preserve"> Федерального закона от 21.11.2011 N 323-ФЗ "Об основах охраны здоровья </w:t>
      </w:r>
      <w:r>
        <w:lastRenderedPageBreak/>
        <w:t>граждан в Российской Федерации"</w:t>
      </w: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ind w:firstLine="540"/>
        <w:jc w:val="both"/>
      </w:pPr>
      <w:r>
        <w:t>3. Распределение зон обслуживания между медицинскими организациями устанавливается приказами Министерства здравоохранения Республики Татарстан или его территориальных органов.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4. Распределение населения в пределах зоны обслуживания по участкам устанавливается приказом руководителей медицинских организаций в зависимости от конкретных условий оказания первичной медико-санитарной помощи населению в целях максимального обеспечения е</w:t>
      </w:r>
      <w:r>
        <w:t>е доступности.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5. Для целей Порядка используются следующие понятия: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прикрепление к медицинской организации - процедура прикрепления к медицинской организации лица, застрахованного по обязательному медицинскому страхованию на территории Республики Татарстан</w:t>
      </w:r>
      <w:r>
        <w:t xml:space="preserve"> согласно данным регионального сегмента единого регистра застрахованных лиц (далее - РС ЕРЗ), осуществляемая медицинской организацией на основании заявления о выборе медицинской организации;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прикрепленное застрахованное лицо - лицо, застрахованное по обяза</w:t>
      </w:r>
      <w:r>
        <w:t>тельному медицинскому страхованию на территории Республики Татарстан согласно данным РС ЕРЗ, зарегистрированное в установленном порядке в программном средстве "Регистр прикрепленного населения" (далее - ПС "Регистр прикрепленного населения") медицинской ор</w:t>
      </w:r>
      <w:r>
        <w:t>ганизацией на основании заявления о выборе медицинской организации или (до подачи заявления о выборе медицинской организации) проживающего на территории обслуживания медицинской организации.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6. Ведение электронной базы прикрепленного населения осуществляет</w:t>
      </w:r>
      <w:r>
        <w:t xml:space="preserve"> ТФОМС Республики Татарстан. Доступ медицинских организаций к ПС "Регистр прикрепленного населения" осуществляется посредством КИС ТФОМС РТ, безопасность которой обеспечивается по технологии ViPNet.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Перечень документов, предъявляемых гражданином при подаче</w:t>
      </w:r>
      <w:r>
        <w:t xml:space="preserve"> заявления, определен </w:t>
      </w:r>
      <w:hyperlink r:id="rId19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">
        <w:r>
          <w:rPr>
            <w:color w:val="0000FF"/>
          </w:rPr>
          <w:t>Порядком</w:t>
        </w:r>
      </w:hyperlink>
      <w:r>
        <w:t xml:space="preserve"> выбора гражданином медицинской организации при оказании ему медицинской помощи в рамках программы г</w:t>
      </w:r>
      <w:r>
        <w:t>осударственных гарантий бесплатного оказания гражданам медицинской помощи, утвержденным приказом Министерства здравоохранения и социального развития Российской Федерации от 26.04.2012 N 406н.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 xml:space="preserve">7. </w:t>
      </w:r>
      <w:hyperlink w:anchor="P109" w:tooltip="                                ЗАЯВЛЕНИЕ N _____">
        <w:r>
          <w:rPr>
            <w:color w:val="0000FF"/>
          </w:rPr>
          <w:t>Заявление</w:t>
        </w:r>
      </w:hyperlink>
      <w:r>
        <w:t xml:space="preserve"> оформляется в письменной форме или машинописным способом по примерной форме согласно приложению N 1 к Регламенту.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8. Информация, представленная в заявлении, сверяется уполномоченным сотрудником медицинской организации с данными</w:t>
      </w:r>
      <w:r>
        <w:t xml:space="preserve"> оригиналов документов гражданина или их нотариально заверенными копиями. Исправления в заявлении недопустимы.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 xml:space="preserve">9. Заявление подлежит регистрации в </w:t>
      </w:r>
      <w:hyperlink w:anchor="P199" w:tooltip="Журнал регистрации заявлений застрахованных лиц">
        <w:r>
          <w:rPr>
            <w:color w:val="0000FF"/>
          </w:rPr>
          <w:t>журнале</w:t>
        </w:r>
      </w:hyperlink>
      <w:r>
        <w:t xml:space="preserve"> регистрации заявлений о</w:t>
      </w:r>
      <w:r>
        <w:t xml:space="preserve"> выборе медицинской организации, ведение которого осуществляется по форме согласно приложению N 2 к Регламенту (далее - журнал). Регистрация заявления осуществляется в день получения заявления уполномоченным работником медицинской организации.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Листы журнал</w:t>
      </w:r>
      <w:r>
        <w:t>а должны быть пронумерованы, прошнурованы и скреплены печатью медицинской организации (филиала).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lastRenderedPageBreak/>
        <w:t>10. В день подачи заявления в ПС "Регистр прикрепленного населения" вводятся следующие сведения: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номер и дата заявления о выборе медицинской организации;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о при</w:t>
      </w:r>
      <w:r>
        <w:t>крепленном застрахованном лице - фамилия, имя, отчество (при наличии), пол, дата рождения, место рождения, гражданство, данные документа, удостоверяющего личность, место жительства (адрес для оказания медицинской помощи на дому при вызове медицинского рабо</w:t>
      </w:r>
      <w:r>
        <w:t>тника), место регистрации, дата регистрации, данные полиса обязательного медицинского страхования, наименование страховой медицинской организации, контактная информация;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о представителе гражданина - фамилия, имя, отчество (при наличии), отношение к гражданину, данные документа, удостоверяющего личность, данные документа, подтверждающего полномочия представителя;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о медицинской организации, принявшей заявление, - код обособл</w:t>
      </w:r>
      <w:r>
        <w:t>енного подразделения, номер врачебного участка, фельдшерско-акушерский пункт (в случае проживания застрахованного лица на территории, обслуживаемой фельдшерско-акушерским пунктом);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о медицинской организации, к которой гражданин прикреплен на дату подачи за</w:t>
      </w:r>
      <w:r>
        <w:t>явления;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в случае изменения места жительства - о документе, подтверждающем факт изменения места жительства.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11. Заявление подлежит сканированию и загрузке в ПС "Регистр прикрепленного населения" в виде изображения.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12. При осуществлении прикрепления в ПС "</w:t>
      </w:r>
      <w:r>
        <w:t xml:space="preserve">Регистр прикрепленного населения" осуществляется автоматическая идентификация застрахованного лица в РС ЕРЗ. Сведения о гражданах, не идентифицированных в РС ЕРЗ, в том числе содержащих сведения, не соответствующие данным РС ЕРЗ, не подлежат регистрации в </w:t>
      </w:r>
      <w:r>
        <w:t>ПС "Регистр прикрепленного населения".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 xml:space="preserve">13. Взаимодействие между медицинской организацией, принявшей заявление, и медицинской организацией, в которой гражданин находился на медицинском обслуживании на момент подачи заявления, осуществляется согласно </w:t>
      </w:r>
      <w:hyperlink r:id="rId20" w:tooltip="Приказ Минздравсоцразвития России от 26.04.2012 N 40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">
        <w:r>
          <w:rPr>
            <w:color w:val="0000FF"/>
          </w:rPr>
          <w:t>Порядку</w:t>
        </w:r>
      </w:hyperlink>
      <w:r>
        <w:t xml:space="preserve"> выбора гражданином медицинской организации при оказании ему медицинской помощи в рамках программы государственных гарантий беспла</w:t>
      </w:r>
      <w:r>
        <w:t>тного оказания гражданам медицинской помощи, утвержденному приказом Министерства здравоохранения и социального развития Российской Федерации от 26.04.2012 N 406н, с использованием ПС "Регистр прикрепленного населения".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14. Открепление (прекращение прикрепл</w:t>
      </w:r>
      <w:r>
        <w:t>ения) от медицинской организации, к которой гражданин был прикреплен ранее, осуществляется автоматически в ПС "Регистр прикрепленного населения" при: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прикреплении застрахованного лица к иной медицинской организации в установленном порядке - с даты подачи з</w:t>
      </w:r>
      <w:r>
        <w:t>аявления о выборе (замене) медицинской организации застрахованным лицом;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достижении застрахованным лицом 18-летнего возраста - открепление от амбулаторно-поликлинического учреждения, оказывающего медицинскую помощь исключительно детскому населению;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lastRenderedPageBreak/>
        <w:t>прекращ</w:t>
      </w:r>
      <w:r>
        <w:t>ении деятельности в сфере обязательного медицинского страхования медицинской организации, к которой был ранее прикреплен гражданин;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смене территории страхования гражданином на иной субъект Российской Федерации;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прекращении страхования по ОМС по иным причин</w:t>
      </w:r>
      <w:r>
        <w:t>ам;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в случае смерти застрахованного лица.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15. После получения посредством ПС "Регистр прикрепленного населения" уведомления об откреплении ранее прикрепленного застрахованного лица, медицинская организация, в которой гражданин находится на медицинском обсл</w:t>
      </w:r>
      <w:r>
        <w:t>уживании на момент подачи заявления, в течение трех рабочих дней направляет копию медицинской документации гражданина в медицинскую организацию, принявшую заявление.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16. Инструкция об осуществлении прикрепления посредством ПС "Регистр прикрепленного населе</w:t>
      </w:r>
      <w:r>
        <w:t xml:space="preserve">ния", а также правила подключения медицинских организаций к ПС "Регистр прикрепленного населения" размещаются в ПС "Регистр прикрепленного населения" и на официальном сайте Территориального фонда обязательного медицинского страхования Республики Татарстан </w:t>
      </w:r>
      <w:r>
        <w:t>(далее - ТФОМС РТ) в разделе "Информационное взаимодействие".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17. Руководители медицинских организаций приказами определяют лиц, уполномоченных на прием и регистрацию заявлений о выборе медицинской организации, ведение учета прикрепленного населения в ПС "</w:t>
      </w:r>
      <w:r>
        <w:t>Регистр прикрепленного населения", о чем уведомляют ТФОМС РТ письменно. Об изменении перечня уполномоченных лиц медицинские организации информируют ТФОМС РТ в течение трех рабочих дней.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18. Сведения о прикрепленных застрахованных лицах по состоянию на 01.0</w:t>
      </w:r>
      <w:r>
        <w:t xml:space="preserve">6.2013 учитываются в ПС "Регистр прикрепленного населения" на основании данных, сформированных и переданных в ТФОМС РТ в соответствии с </w:t>
      </w:r>
      <w:hyperlink r:id="rId21" w:tooltip="Приказ МЗ РТ от 31.03.2010 N 336 &quot;О сверке прикрепленного населения&quot; (вместе с &quot;Регламентом обработки и сверки данных о прикрепленном населении со страховыми медицинскими организациями&quot;) ------------ Утратил силу или отменен {КонсультантПлюс}">
        <w:r>
          <w:rPr>
            <w:color w:val="0000FF"/>
          </w:rPr>
          <w:t>Регламе</w:t>
        </w:r>
        <w:r>
          <w:rPr>
            <w:color w:val="0000FF"/>
          </w:rPr>
          <w:t>нтом</w:t>
        </w:r>
      </w:hyperlink>
      <w:r>
        <w:t xml:space="preserve"> обработки и сверки данных о прикрепленном населении, утвержденным приказом Министерства здравоохранения Республики Татарстан от 31.03.2010 N 336 (далее - Регламент).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Застрахованные лица, не осуществившие выбор медицинской организации путем подачи заяв</w:t>
      </w:r>
      <w:r>
        <w:t>ления, считаются прикрепленными к медицинской организации, на территории обслуживания которой они проживают (пребывают) согласно адресу регистрации по месту жительства (пребывания) по данным РС ЕРЗ. Для этих целей в ПС "Регистр прикрепленного населения" ме</w:t>
      </w:r>
      <w:r>
        <w:t>дицинскими организациями ведется информация о врачебных участках и территориях обслуживания.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 xml:space="preserve">19. Разрешение спорных вопросов о прикреплении между медицинскими организациями (при необходимости) осуществляется комиссией. Состав, положение и регламент работы </w:t>
      </w:r>
      <w:r>
        <w:t>комиссии устанавливаются приказом Министерства здравоохранения Республики Татарстан.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20. С целью актуализации собственных информационных систем медицинским организациям предоставляется возможность получать собственный сегмент сведений о прикрепленных застр</w:t>
      </w:r>
      <w:r>
        <w:t>ахованных из ПС "Регистр прикрепленного населения". Правила формирования данных приведены в инструкции к программному средству.</w:t>
      </w:r>
    </w:p>
    <w:p w:rsidR="00F91DC0" w:rsidRDefault="00F91DC0">
      <w:pPr>
        <w:pStyle w:val="ConsPlusNormal0"/>
        <w:jc w:val="both"/>
      </w:pP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jc w:val="right"/>
        <w:outlineLvl w:val="1"/>
      </w:pPr>
      <w:r>
        <w:t>Приложение N 1</w:t>
      </w:r>
    </w:p>
    <w:p w:rsidR="00F91DC0" w:rsidRDefault="0095710F">
      <w:pPr>
        <w:pStyle w:val="ConsPlusNormal0"/>
        <w:jc w:val="right"/>
      </w:pPr>
      <w:r>
        <w:lastRenderedPageBreak/>
        <w:t>к Регламенту учета регистрации</w:t>
      </w:r>
    </w:p>
    <w:p w:rsidR="00F91DC0" w:rsidRDefault="0095710F">
      <w:pPr>
        <w:pStyle w:val="ConsPlusNormal0"/>
        <w:jc w:val="right"/>
      </w:pPr>
      <w:r>
        <w:t>застрахованных лиц в медицинских</w:t>
      </w:r>
    </w:p>
    <w:p w:rsidR="00F91DC0" w:rsidRDefault="0095710F">
      <w:pPr>
        <w:pStyle w:val="ConsPlusNormal0"/>
        <w:jc w:val="right"/>
      </w:pPr>
      <w:r>
        <w:t>организациях, осуществляющих деятельность</w:t>
      </w:r>
    </w:p>
    <w:p w:rsidR="00F91DC0" w:rsidRDefault="0095710F">
      <w:pPr>
        <w:pStyle w:val="ConsPlusNormal0"/>
        <w:jc w:val="right"/>
      </w:pPr>
      <w:r>
        <w:t>в сфере обязательного медицинского</w:t>
      </w:r>
    </w:p>
    <w:p w:rsidR="00F91DC0" w:rsidRDefault="0095710F">
      <w:pPr>
        <w:pStyle w:val="ConsPlusNormal0"/>
        <w:jc w:val="right"/>
      </w:pPr>
      <w:r>
        <w:t>страхования на территории Республики</w:t>
      </w:r>
    </w:p>
    <w:p w:rsidR="00F91DC0" w:rsidRDefault="0095710F">
      <w:pPr>
        <w:pStyle w:val="ConsPlusNormal0"/>
        <w:jc w:val="right"/>
      </w:pPr>
      <w:r>
        <w:t>Татарстан, утвержденного</w:t>
      </w:r>
    </w:p>
    <w:p w:rsidR="00F91DC0" w:rsidRDefault="0095710F">
      <w:pPr>
        <w:pStyle w:val="ConsPlusNormal0"/>
        <w:jc w:val="right"/>
      </w:pPr>
      <w:r>
        <w:t>приказом Минздрава РТ</w:t>
      </w:r>
    </w:p>
    <w:p w:rsidR="00F91DC0" w:rsidRDefault="0095710F">
      <w:pPr>
        <w:pStyle w:val="ConsPlusNormal0"/>
        <w:jc w:val="right"/>
      </w:pPr>
      <w:r>
        <w:t>от 10 июля 2013 г. N 1259</w:t>
      </w: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jc w:val="right"/>
      </w:pPr>
      <w:r>
        <w:t>Примерная форма</w:t>
      </w: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nformat0"/>
        <w:jc w:val="both"/>
      </w:pPr>
      <w:r>
        <w:t xml:space="preserve">                                       Руководителю медицинской организации</w:t>
      </w:r>
    </w:p>
    <w:p w:rsidR="00F91DC0" w:rsidRDefault="0095710F">
      <w:pPr>
        <w:pStyle w:val="ConsPlusNonformat0"/>
        <w:jc w:val="both"/>
      </w:pPr>
      <w:r>
        <w:t xml:space="preserve">                 </w:t>
      </w:r>
      <w:r>
        <w:t xml:space="preserve">                      ____________________________________</w:t>
      </w:r>
    </w:p>
    <w:p w:rsidR="00F91DC0" w:rsidRDefault="0095710F">
      <w:pPr>
        <w:pStyle w:val="ConsPlusNonformat0"/>
        <w:jc w:val="both"/>
      </w:pPr>
      <w:r>
        <w:t xml:space="preserve">                                                (наименование)</w:t>
      </w:r>
    </w:p>
    <w:p w:rsidR="00F91DC0" w:rsidRDefault="0095710F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F91DC0" w:rsidRDefault="0095710F">
      <w:pPr>
        <w:pStyle w:val="ConsPlusNonformat0"/>
        <w:jc w:val="both"/>
      </w:pPr>
      <w:r>
        <w:t xml:space="preserve">                                               (ФИО руково</w:t>
      </w:r>
      <w:r>
        <w:t>дителя МО)</w:t>
      </w:r>
    </w:p>
    <w:p w:rsidR="00F91DC0" w:rsidRDefault="0095710F">
      <w:pPr>
        <w:pStyle w:val="ConsPlusNonformat0"/>
        <w:jc w:val="both"/>
      </w:pPr>
      <w:r>
        <w:t xml:space="preserve">                                       от _________________________________</w:t>
      </w:r>
    </w:p>
    <w:p w:rsidR="00F91DC0" w:rsidRDefault="0095710F">
      <w:pPr>
        <w:pStyle w:val="ConsPlusNonformat0"/>
        <w:jc w:val="both"/>
      </w:pPr>
      <w:r>
        <w:t xml:space="preserve">                                       ____________________________________</w:t>
      </w:r>
    </w:p>
    <w:p w:rsidR="00F91DC0" w:rsidRDefault="0095710F">
      <w:pPr>
        <w:pStyle w:val="ConsPlusNonformat0"/>
        <w:jc w:val="both"/>
      </w:pPr>
      <w:r>
        <w:t xml:space="preserve">                                                 (Ф.И.О. полностью)</w:t>
      </w:r>
    </w:p>
    <w:p w:rsidR="00F91DC0" w:rsidRDefault="00F91DC0">
      <w:pPr>
        <w:pStyle w:val="ConsPlusNonformat0"/>
        <w:jc w:val="both"/>
      </w:pPr>
    </w:p>
    <w:p w:rsidR="00F91DC0" w:rsidRDefault="0095710F">
      <w:pPr>
        <w:pStyle w:val="ConsPlusNonformat0"/>
        <w:jc w:val="both"/>
      </w:pPr>
      <w:bookmarkStart w:id="2" w:name="P109"/>
      <w:bookmarkEnd w:id="2"/>
      <w:r>
        <w:t xml:space="preserve">                        </w:t>
      </w:r>
      <w:r>
        <w:t xml:space="preserve">        ЗАЯВЛЕНИЕ N _____</w:t>
      </w:r>
    </w:p>
    <w:p w:rsidR="00F91DC0" w:rsidRDefault="0095710F">
      <w:pPr>
        <w:pStyle w:val="ConsPlusNonformat0"/>
        <w:jc w:val="both"/>
      </w:pPr>
      <w:r>
        <w:t xml:space="preserve">                      о выборе медицинской организации</w:t>
      </w:r>
    </w:p>
    <w:p w:rsidR="00F91DC0" w:rsidRDefault="00F91DC0">
      <w:pPr>
        <w:pStyle w:val="ConsPlusNonformat0"/>
        <w:jc w:val="both"/>
      </w:pPr>
    </w:p>
    <w:p w:rsidR="00F91DC0" w:rsidRDefault="0095710F">
      <w:pPr>
        <w:pStyle w:val="ConsPlusNonformat0"/>
        <w:jc w:val="both"/>
      </w:pPr>
      <w:r>
        <w:t xml:space="preserve">    Прошу прикрепить ______________________________________________________</w:t>
      </w:r>
    </w:p>
    <w:p w:rsidR="00F91DC0" w:rsidRDefault="0095710F">
      <w:pPr>
        <w:pStyle w:val="ConsPlusNonformat0"/>
        <w:jc w:val="both"/>
      </w:pPr>
      <w:r>
        <w:t xml:space="preserve">           (меня или застрахованное лицо (ФИО), законным представителем </w:t>
      </w:r>
      <w:hyperlink w:anchor="P165" w:tooltip="    &lt;1&gt; для ребенка до достижения им совершеннолетия  либо до  приобретения">
        <w:r>
          <w:rPr>
            <w:color w:val="0000FF"/>
          </w:rPr>
          <w:t>&lt;*&gt;</w:t>
        </w:r>
      </w:hyperlink>
    </w:p>
    <w:p w:rsidR="00F91DC0" w:rsidRDefault="0095710F">
      <w:pPr>
        <w:pStyle w:val="ConsPlusNonformat0"/>
        <w:jc w:val="both"/>
      </w:pPr>
      <w:r>
        <w:t xml:space="preserve">                            которого я являюсь)</w:t>
      </w:r>
    </w:p>
    <w:p w:rsidR="00F91DC0" w:rsidRDefault="0095710F">
      <w:pPr>
        <w:pStyle w:val="ConsPlusNonformat0"/>
        <w:jc w:val="both"/>
      </w:pPr>
      <w:r>
        <w:t>к медицинской организации _________________________________________________</w:t>
      </w:r>
    </w:p>
    <w:p w:rsidR="00F91DC0" w:rsidRDefault="0095710F">
      <w:pPr>
        <w:pStyle w:val="ConsPlusNonformat0"/>
        <w:jc w:val="both"/>
      </w:pPr>
      <w:r>
        <w:t>________________________________________________</w:t>
      </w:r>
      <w:r>
        <w:t>___________________________</w:t>
      </w:r>
    </w:p>
    <w:p w:rsidR="00F91DC0" w:rsidRDefault="0095710F">
      <w:pPr>
        <w:pStyle w:val="ConsPlusNonformat0"/>
        <w:jc w:val="both"/>
      </w:pPr>
      <w:r>
        <w:t xml:space="preserve">      (полное наименование медицинской организации, фактический адрес)</w:t>
      </w:r>
    </w:p>
    <w:p w:rsidR="00F91DC0" w:rsidRDefault="0095710F">
      <w:pPr>
        <w:pStyle w:val="ConsPlusNonformat0"/>
        <w:jc w:val="both"/>
      </w:pPr>
      <w:r>
        <w:t>в связи с (нужное выделить знаком "V"):</w:t>
      </w:r>
    </w:p>
    <w:p w:rsidR="00F91DC0" w:rsidRDefault="0095710F">
      <w:pPr>
        <w:pStyle w:val="ConsPlusNonformat0"/>
        <w:jc w:val="both"/>
      </w:pPr>
      <w:r>
        <w:t>_______ первичным выбором медицинской организации;</w:t>
      </w:r>
    </w:p>
    <w:p w:rsidR="00F91DC0" w:rsidRDefault="0095710F">
      <w:pPr>
        <w:pStyle w:val="ConsPlusNonformat0"/>
        <w:jc w:val="both"/>
      </w:pPr>
      <w:r>
        <w:t>_______ выбором медицинской организации в соответствии с правом замены один</w:t>
      </w:r>
    </w:p>
    <w:p w:rsidR="00F91DC0" w:rsidRDefault="0095710F">
      <w:pPr>
        <w:pStyle w:val="ConsPlusNonformat0"/>
        <w:jc w:val="both"/>
      </w:pPr>
      <w:r>
        <w:t>раз в течение календарного года;</w:t>
      </w:r>
    </w:p>
    <w:p w:rsidR="00F91DC0" w:rsidRDefault="0095710F">
      <w:pPr>
        <w:pStyle w:val="ConsPlusNonformat0"/>
        <w:jc w:val="both"/>
      </w:pPr>
      <w:r>
        <w:t>_______ выбором медицинской организации в связи со сменой места жительства;</w:t>
      </w:r>
    </w:p>
    <w:p w:rsidR="00F91DC0" w:rsidRDefault="0095710F">
      <w:pPr>
        <w:pStyle w:val="ConsPlusNonformat0"/>
        <w:jc w:val="both"/>
      </w:pPr>
      <w:r>
        <w:t>_______ прекращением деятельности медицинской организации;</w:t>
      </w:r>
    </w:p>
    <w:p w:rsidR="00F91DC0" w:rsidRDefault="0095710F">
      <w:pPr>
        <w:pStyle w:val="ConsPlusNonformat0"/>
        <w:jc w:val="both"/>
      </w:pPr>
      <w:r>
        <w:t>_______ откр</w:t>
      </w:r>
      <w:r>
        <w:t>еплением   от  медицинской  организации,  оказывающей первичную</w:t>
      </w:r>
    </w:p>
    <w:p w:rsidR="00F91DC0" w:rsidRDefault="0095710F">
      <w:pPr>
        <w:pStyle w:val="ConsPlusNonformat0"/>
        <w:jc w:val="both"/>
      </w:pPr>
      <w:r>
        <w:t>медико-санитарную  помощь  исключительно  детскому  населению,  в  связи  с</w:t>
      </w:r>
    </w:p>
    <w:p w:rsidR="00F91DC0" w:rsidRDefault="0095710F">
      <w:pPr>
        <w:pStyle w:val="ConsPlusNonformat0"/>
        <w:jc w:val="both"/>
      </w:pPr>
      <w:r>
        <w:t>достижением 18-летнего возраста.</w:t>
      </w:r>
    </w:p>
    <w:p w:rsidR="00F91DC0" w:rsidRDefault="0095710F">
      <w:pPr>
        <w:pStyle w:val="ConsPlusNonformat0"/>
        <w:jc w:val="both"/>
      </w:pPr>
      <w:r>
        <w:t xml:space="preserve">    Сведения о застрахованном лице:</w:t>
      </w:r>
    </w:p>
    <w:p w:rsidR="00F91DC0" w:rsidRDefault="0095710F">
      <w:pPr>
        <w:pStyle w:val="ConsPlusNonformat0"/>
        <w:jc w:val="both"/>
      </w:pPr>
      <w:r>
        <w:t xml:space="preserve">    1. Ф.И.О. _________________________________</w:t>
      </w:r>
      <w:r>
        <w:t>____________________________</w:t>
      </w:r>
    </w:p>
    <w:p w:rsidR="00F91DC0" w:rsidRDefault="0095710F">
      <w:pPr>
        <w:pStyle w:val="ConsPlusNonformat0"/>
        <w:jc w:val="both"/>
      </w:pPr>
      <w:r>
        <w:t xml:space="preserve">    2. Пол _________</w:t>
      </w:r>
    </w:p>
    <w:p w:rsidR="00F91DC0" w:rsidRDefault="0095710F">
      <w:pPr>
        <w:pStyle w:val="ConsPlusNonformat0"/>
        <w:jc w:val="both"/>
      </w:pPr>
      <w:r>
        <w:t xml:space="preserve">    3. Дата рождения: _______________</w:t>
      </w:r>
    </w:p>
    <w:p w:rsidR="00F91DC0" w:rsidRDefault="0095710F">
      <w:pPr>
        <w:pStyle w:val="ConsPlusNonformat0"/>
        <w:jc w:val="both"/>
      </w:pPr>
      <w:r>
        <w:t xml:space="preserve">    4. Место рождения _____________________________________________________</w:t>
      </w:r>
    </w:p>
    <w:p w:rsidR="00F91DC0" w:rsidRDefault="0095710F">
      <w:pPr>
        <w:pStyle w:val="ConsPlusNonformat0"/>
        <w:jc w:val="both"/>
      </w:pPr>
      <w:r>
        <w:t xml:space="preserve">    5. Паспорт (другой документ, удостоверяющий личность) _________________</w:t>
      </w:r>
    </w:p>
    <w:p w:rsidR="00F91DC0" w:rsidRDefault="0095710F">
      <w:pPr>
        <w:pStyle w:val="ConsPlusNonformat0"/>
        <w:jc w:val="both"/>
      </w:pPr>
      <w:r>
        <w:t xml:space="preserve">                </w:t>
      </w:r>
      <w:r>
        <w:t xml:space="preserve">              (серия, номер, дата и место выдачи документа)</w:t>
      </w:r>
    </w:p>
    <w:p w:rsidR="00F91DC0" w:rsidRDefault="0095710F">
      <w:pPr>
        <w:pStyle w:val="ConsPlusNonformat0"/>
        <w:jc w:val="both"/>
      </w:pPr>
      <w:r>
        <w:t xml:space="preserve">    6.  Вид на жительство (для иностранных граждан, постоянно проживающих в</w:t>
      </w:r>
    </w:p>
    <w:p w:rsidR="00F91DC0" w:rsidRDefault="0095710F">
      <w:pPr>
        <w:pStyle w:val="ConsPlusNonformat0"/>
        <w:jc w:val="both"/>
      </w:pPr>
      <w:r>
        <w:t>Российской Федерации) _____________________________________________________</w:t>
      </w:r>
    </w:p>
    <w:p w:rsidR="00F91DC0" w:rsidRDefault="0095710F">
      <w:pPr>
        <w:pStyle w:val="ConsPlusNonformat0"/>
        <w:jc w:val="both"/>
      </w:pPr>
      <w:r>
        <w:t xml:space="preserve">                     (серия, номер, дата и место выдачи документа)</w:t>
      </w:r>
    </w:p>
    <w:p w:rsidR="00F91DC0" w:rsidRDefault="0095710F">
      <w:pPr>
        <w:pStyle w:val="ConsPlusNonformat0"/>
        <w:jc w:val="both"/>
      </w:pPr>
      <w:r>
        <w:t xml:space="preserve">    7.  Место жительства (адрес для оказания медицинской помощи на дому при</w:t>
      </w:r>
    </w:p>
    <w:p w:rsidR="00F91DC0" w:rsidRDefault="0095710F">
      <w:pPr>
        <w:pStyle w:val="ConsPlusNonformat0"/>
        <w:jc w:val="both"/>
      </w:pPr>
      <w:r>
        <w:t>вызове медицинского работника): ___________________________________________</w:t>
      </w:r>
    </w:p>
    <w:p w:rsidR="00F91DC0" w:rsidRDefault="0095710F">
      <w:pPr>
        <w:pStyle w:val="ConsPlusNonformat0"/>
        <w:jc w:val="both"/>
      </w:pPr>
      <w:r>
        <w:t>_____________________________________</w:t>
      </w:r>
      <w:r>
        <w:t>______________________________________</w:t>
      </w:r>
    </w:p>
    <w:p w:rsidR="00F91DC0" w:rsidRDefault="0095710F">
      <w:pPr>
        <w:pStyle w:val="ConsPlusNonformat0"/>
        <w:jc w:val="both"/>
      </w:pPr>
      <w:r>
        <w:t xml:space="preserve">    8.  Адрес  регистрации  (по  постоянному  месту  жительства,  по  месту</w:t>
      </w:r>
    </w:p>
    <w:p w:rsidR="00F91DC0" w:rsidRDefault="0095710F">
      <w:pPr>
        <w:pStyle w:val="ConsPlusNonformat0"/>
        <w:jc w:val="both"/>
      </w:pPr>
      <w:r>
        <w:t>пребывания, отсутствие регистрации - нужное подчеркнуть)</w:t>
      </w:r>
    </w:p>
    <w:p w:rsidR="00F91DC0" w:rsidRDefault="0095710F">
      <w:pPr>
        <w:pStyle w:val="ConsPlusNonformat0"/>
        <w:jc w:val="both"/>
      </w:pPr>
      <w:r>
        <w:t>___________________________________________________________________________</w:t>
      </w:r>
    </w:p>
    <w:p w:rsidR="00F91DC0" w:rsidRDefault="0095710F">
      <w:pPr>
        <w:pStyle w:val="ConsPlusNonformat0"/>
        <w:jc w:val="both"/>
      </w:pPr>
      <w:r>
        <w:t xml:space="preserve">    9. Д</w:t>
      </w:r>
      <w:r>
        <w:t>ата регистрации ________________________</w:t>
      </w:r>
    </w:p>
    <w:p w:rsidR="00F91DC0" w:rsidRDefault="0095710F">
      <w:pPr>
        <w:pStyle w:val="ConsPlusNonformat0"/>
        <w:jc w:val="both"/>
      </w:pPr>
      <w:r>
        <w:t xml:space="preserve">    10. Контактная информация _____________________________________________</w:t>
      </w:r>
    </w:p>
    <w:p w:rsidR="00F91DC0" w:rsidRDefault="0095710F">
      <w:pPr>
        <w:pStyle w:val="ConsPlusNonformat0"/>
        <w:jc w:val="both"/>
      </w:pPr>
      <w:r>
        <w:t xml:space="preserve">                                           (телефон, e-mail)</w:t>
      </w:r>
    </w:p>
    <w:p w:rsidR="00F91DC0" w:rsidRDefault="0095710F">
      <w:pPr>
        <w:pStyle w:val="ConsPlusNonformat0"/>
        <w:jc w:val="both"/>
      </w:pPr>
      <w:r>
        <w:t xml:space="preserve">    11. Страховой медицинский полис: _________________________</w:t>
      </w:r>
    </w:p>
    <w:p w:rsidR="00F91DC0" w:rsidRDefault="0095710F">
      <w:pPr>
        <w:pStyle w:val="ConsPlusNonformat0"/>
        <w:jc w:val="both"/>
      </w:pPr>
      <w:r>
        <w:t xml:space="preserve">    12. Страхов</w:t>
      </w:r>
      <w:r>
        <w:t>ая медицинская организация: __________________________</w:t>
      </w:r>
    </w:p>
    <w:p w:rsidR="00F91DC0" w:rsidRDefault="0095710F">
      <w:pPr>
        <w:pStyle w:val="ConsPlusNonformat0"/>
        <w:jc w:val="both"/>
      </w:pPr>
      <w:r>
        <w:lastRenderedPageBreak/>
        <w:t xml:space="preserve">    13. СНИЛС _________________________</w:t>
      </w:r>
    </w:p>
    <w:p w:rsidR="00F91DC0" w:rsidRDefault="0095710F">
      <w:pPr>
        <w:pStyle w:val="ConsPlusNonformat0"/>
        <w:jc w:val="both"/>
      </w:pPr>
      <w:r>
        <w:t xml:space="preserve">                    (при наличии)</w:t>
      </w:r>
    </w:p>
    <w:p w:rsidR="00F91DC0" w:rsidRDefault="0095710F">
      <w:pPr>
        <w:pStyle w:val="ConsPlusNonformat0"/>
        <w:jc w:val="both"/>
      </w:pPr>
      <w:r>
        <w:t xml:space="preserve">    14. Зарегистрирован в медицинской организации _________________________</w:t>
      </w:r>
    </w:p>
    <w:p w:rsidR="00F91DC0" w:rsidRDefault="0095710F">
      <w:pPr>
        <w:pStyle w:val="ConsPlusNonformat0"/>
        <w:jc w:val="both"/>
      </w:pPr>
      <w:r>
        <w:t xml:space="preserve">                                                   (прежнее прикрепление)</w:t>
      </w:r>
    </w:p>
    <w:p w:rsidR="00F91DC0" w:rsidRDefault="0095710F">
      <w:pPr>
        <w:pStyle w:val="ConsPlusNonformat0"/>
        <w:jc w:val="both"/>
      </w:pPr>
      <w:r>
        <w:t>Являюсь/является (нужное выделить знаком "V"):</w:t>
      </w:r>
    </w:p>
    <w:p w:rsidR="00F91DC0" w:rsidRDefault="0095710F">
      <w:pPr>
        <w:pStyle w:val="ConsPlusNonformat0"/>
        <w:jc w:val="both"/>
      </w:pPr>
      <w:r>
        <w:t>_______ гражданином Российской Федерации;</w:t>
      </w:r>
    </w:p>
    <w:p w:rsidR="00F91DC0" w:rsidRDefault="0095710F">
      <w:pPr>
        <w:pStyle w:val="ConsPlusNonformat0"/>
        <w:jc w:val="both"/>
      </w:pPr>
      <w:r>
        <w:t>_______  лицом,   имеющим  право   на  медицинскую  помощь в соответствии с</w:t>
      </w:r>
    </w:p>
    <w:p w:rsidR="00F91DC0" w:rsidRDefault="0095710F">
      <w:pPr>
        <w:pStyle w:val="ConsPlusNonformat0"/>
        <w:jc w:val="both"/>
      </w:pPr>
      <w:r>
        <w:t xml:space="preserve">Федеральным </w:t>
      </w:r>
      <w:hyperlink r:id="rId22" w:tooltip="Федеральный закон от 19.02.1993 N 4528-1 (ред. от 30.12.2012) &quot;О беженцах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 беженцах;</w:t>
      </w:r>
    </w:p>
    <w:p w:rsidR="00F91DC0" w:rsidRDefault="0095710F">
      <w:pPr>
        <w:pStyle w:val="ConsPlusNonformat0"/>
        <w:jc w:val="both"/>
      </w:pPr>
      <w:r>
        <w:t>_______    и</w:t>
      </w:r>
      <w:r>
        <w:t>ностранным  гражданином,  постоянно  проживающим  в  Российской</w:t>
      </w:r>
    </w:p>
    <w:p w:rsidR="00F91DC0" w:rsidRDefault="0095710F">
      <w:pPr>
        <w:pStyle w:val="ConsPlusNonformat0"/>
        <w:jc w:val="both"/>
      </w:pPr>
      <w:r>
        <w:t>Федерации, гражданство ______________________;</w:t>
      </w:r>
    </w:p>
    <w:p w:rsidR="00F91DC0" w:rsidRDefault="0095710F">
      <w:pPr>
        <w:pStyle w:val="ConsPlusNonformat0"/>
        <w:jc w:val="both"/>
      </w:pPr>
      <w:r>
        <w:t>_______    лицом   без  гражданства,  постоянно  проживающим  в  Российской</w:t>
      </w:r>
    </w:p>
    <w:p w:rsidR="00F91DC0" w:rsidRDefault="0095710F">
      <w:pPr>
        <w:pStyle w:val="ConsPlusNonformat0"/>
        <w:jc w:val="both"/>
      </w:pPr>
      <w:r>
        <w:t>Федерации;</w:t>
      </w:r>
    </w:p>
    <w:p w:rsidR="00F91DC0" w:rsidRDefault="0095710F">
      <w:pPr>
        <w:pStyle w:val="ConsPlusNonformat0"/>
        <w:jc w:val="both"/>
      </w:pPr>
      <w:r>
        <w:t>_______    иностранным   гражданином,  временно  проживающ</w:t>
      </w:r>
      <w:r>
        <w:t>им  в  Российской</w:t>
      </w:r>
    </w:p>
    <w:p w:rsidR="00F91DC0" w:rsidRDefault="0095710F">
      <w:pPr>
        <w:pStyle w:val="ConsPlusNonformat0"/>
        <w:jc w:val="both"/>
      </w:pPr>
      <w:r>
        <w:t>Федерации, гражданство ______________________;</w:t>
      </w:r>
    </w:p>
    <w:p w:rsidR="00F91DC0" w:rsidRDefault="0095710F">
      <w:pPr>
        <w:pStyle w:val="ConsPlusNonformat0"/>
        <w:jc w:val="both"/>
      </w:pPr>
      <w:r>
        <w:t>_______ лицом без гражданства, временно проживающим в Российской Федерации.</w:t>
      </w:r>
    </w:p>
    <w:p w:rsidR="00F91DC0" w:rsidRDefault="00F91DC0">
      <w:pPr>
        <w:pStyle w:val="ConsPlusNonformat0"/>
        <w:jc w:val="both"/>
      </w:pPr>
    </w:p>
    <w:p w:rsidR="00F91DC0" w:rsidRDefault="0095710F">
      <w:pPr>
        <w:pStyle w:val="ConsPlusNonformat0"/>
        <w:jc w:val="both"/>
      </w:pPr>
      <w:r>
        <w:t xml:space="preserve">    --------------------------------</w:t>
      </w:r>
    </w:p>
    <w:p w:rsidR="00F91DC0" w:rsidRDefault="0095710F">
      <w:pPr>
        <w:pStyle w:val="ConsPlusNonformat0"/>
        <w:jc w:val="both"/>
      </w:pPr>
      <w:bookmarkStart w:id="3" w:name="P165"/>
      <w:bookmarkEnd w:id="3"/>
      <w:r>
        <w:t>&lt;1&gt; для ребенка до достижения им совершеннолетия  либо до  приобретения</w:t>
      </w:r>
    </w:p>
    <w:p w:rsidR="00F91DC0" w:rsidRDefault="0095710F">
      <w:pPr>
        <w:pStyle w:val="ConsPlusNonformat0"/>
        <w:jc w:val="both"/>
      </w:pPr>
      <w:r>
        <w:t>им де</w:t>
      </w:r>
      <w:r>
        <w:t>еспособности  в полном объеме  до  достижения  совершеннолетия  -  его</w:t>
      </w:r>
    </w:p>
    <w:p w:rsidR="00F91DC0" w:rsidRDefault="0095710F">
      <w:pPr>
        <w:pStyle w:val="ConsPlusNonformat0"/>
        <w:jc w:val="both"/>
      </w:pPr>
      <w:r>
        <w:t>родителями   или  другими  законными  представителями,  для  недееспособных</w:t>
      </w:r>
    </w:p>
    <w:p w:rsidR="00F91DC0" w:rsidRDefault="0095710F">
      <w:pPr>
        <w:pStyle w:val="ConsPlusNonformat0"/>
        <w:jc w:val="both"/>
      </w:pPr>
      <w:r>
        <w:t>граждан - опекунами.</w:t>
      </w:r>
    </w:p>
    <w:p w:rsidR="00F91DC0" w:rsidRDefault="00F91DC0">
      <w:pPr>
        <w:pStyle w:val="ConsPlusNonformat0"/>
        <w:jc w:val="both"/>
      </w:pPr>
    </w:p>
    <w:p w:rsidR="00F91DC0" w:rsidRDefault="0095710F">
      <w:pPr>
        <w:pStyle w:val="ConsPlusNonformat0"/>
        <w:jc w:val="both"/>
      </w:pPr>
      <w:r>
        <w:t xml:space="preserve">    Сведения  о  представителе застрахованного лица (заполняется при подаче</w:t>
      </w:r>
    </w:p>
    <w:p w:rsidR="00F91DC0" w:rsidRDefault="0095710F">
      <w:pPr>
        <w:pStyle w:val="ConsPlusNonformat0"/>
        <w:jc w:val="both"/>
      </w:pPr>
      <w:r>
        <w:t>заявления п</w:t>
      </w:r>
      <w:r>
        <w:t>редставителем застрахованного лица):</w:t>
      </w:r>
    </w:p>
    <w:p w:rsidR="00F91DC0" w:rsidRDefault="0095710F">
      <w:pPr>
        <w:pStyle w:val="ConsPlusNonformat0"/>
        <w:jc w:val="both"/>
      </w:pPr>
      <w:r>
        <w:t>1. Ф.И.О. _________________________________________________________________</w:t>
      </w:r>
    </w:p>
    <w:p w:rsidR="00F91DC0" w:rsidRDefault="0095710F">
      <w:pPr>
        <w:pStyle w:val="ConsPlusNonformat0"/>
        <w:jc w:val="both"/>
      </w:pPr>
      <w:r>
        <w:t>2. Отношение к гражданину: отец, мать, иное (нужное подчеркнуть)</w:t>
      </w:r>
    </w:p>
    <w:p w:rsidR="00F91DC0" w:rsidRDefault="0095710F">
      <w:pPr>
        <w:pStyle w:val="ConsPlusNonformat0"/>
        <w:jc w:val="both"/>
      </w:pPr>
      <w:r>
        <w:t>3.    Основания   для   представления   интересов   застрахованного   лица:</w:t>
      </w:r>
    </w:p>
    <w:p w:rsidR="00F91DC0" w:rsidRDefault="0095710F">
      <w:pPr>
        <w:pStyle w:val="ConsPlusNonformat0"/>
        <w:jc w:val="both"/>
      </w:pPr>
      <w:r>
        <w:t>не</w:t>
      </w:r>
      <w:r>
        <w:t>совершеннолетний   ребенок,   недееспособность,   попечительство  (нужное</w:t>
      </w:r>
    </w:p>
    <w:p w:rsidR="00F91DC0" w:rsidRDefault="0095710F">
      <w:pPr>
        <w:pStyle w:val="ConsPlusNonformat0"/>
        <w:jc w:val="both"/>
      </w:pPr>
      <w:r>
        <w:t>подчеркнуть) или другое (указать) _________________________________________</w:t>
      </w:r>
    </w:p>
    <w:p w:rsidR="00F91DC0" w:rsidRDefault="0095710F">
      <w:pPr>
        <w:pStyle w:val="ConsPlusNonformat0"/>
        <w:jc w:val="both"/>
      </w:pPr>
      <w:r>
        <w:t xml:space="preserve">4. Документ, подтверждающий право законного представителя </w:t>
      </w:r>
      <w:hyperlink w:anchor="P186" w:tooltip="&lt;*&gt; Заполняется при подаче заявления законным представителем.">
        <w:r>
          <w:rPr>
            <w:color w:val="0000FF"/>
          </w:rPr>
          <w:t>&lt;*&gt;</w:t>
        </w:r>
      </w:hyperlink>
      <w:r>
        <w:t>, ____________</w:t>
      </w:r>
    </w:p>
    <w:p w:rsidR="00F91DC0" w:rsidRDefault="0095710F">
      <w:pPr>
        <w:pStyle w:val="ConsPlusNonformat0"/>
        <w:jc w:val="both"/>
      </w:pPr>
      <w:r>
        <w:t>5. Паспорт (другой документ, удостоверяющий личность) _____________________</w:t>
      </w:r>
    </w:p>
    <w:p w:rsidR="00F91DC0" w:rsidRDefault="0095710F">
      <w:pPr>
        <w:pStyle w:val="ConsPlusNonformat0"/>
        <w:jc w:val="both"/>
      </w:pPr>
      <w:r>
        <w:t xml:space="preserve">                              (серия, номер, дата и место выдачи документа)</w:t>
      </w:r>
    </w:p>
    <w:p w:rsidR="00F91DC0" w:rsidRDefault="0095710F">
      <w:pPr>
        <w:pStyle w:val="ConsPlusNonformat0"/>
        <w:jc w:val="both"/>
      </w:pPr>
      <w:r>
        <w:t>6. Контактная информация представителя ___________________________________</w:t>
      </w:r>
    </w:p>
    <w:p w:rsidR="00F91DC0" w:rsidRDefault="0095710F">
      <w:pPr>
        <w:pStyle w:val="ConsPlusNonformat0"/>
        <w:jc w:val="both"/>
      </w:pPr>
      <w:r>
        <w:t xml:space="preserve">                                                 (телефон, e-mail)</w:t>
      </w:r>
    </w:p>
    <w:p w:rsidR="00F91DC0" w:rsidRDefault="0095710F">
      <w:pPr>
        <w:pStyle w:val="ConsPlusNonformat0"/>
        <w:jc w:val="both"/>
      </w:pPr>
      <w:r>
        <w:t>Подпись застрахованного лица (законног</w:t>
      </w:r>
      <w:r>
        <w:t>о представителя) _________________</w:t>
      </w:r>
    </w:p>
    <w:p w:rsidR="00F91DC0" w:rsidRDefault="00F91DC0">
      <w:pPr>
        <w:pStyle w:val="ConsPlusNonformat0"/>
        <w:jc w:val="both"/>
      </w:pPr>
    </w:p>
    <w:p w:rsidR="00F91DC0" w:rsidRDefault="0095710F">
      <w:pPr>
        <w:pStyle w:val="ConsPlusNonformat0"/>
        <w:jc w:val="both"/>
      </w:pPr>
      <w:r>
        <w:t>"__" ________ 20__ г.</w:t>
      </w:r>
    </w:p>
    <w:p w:rsidR="00F91DC0" w:rsidRDefault="0095710F">
      <w:pPr>
        <w:pStyle w:val="ConsPlusNormal0"/>
        <w:ind w:firstLine="540"/>
        <w:jc w:val="both"/>
      </w:pPr>
      <w:r>
        <w:t>--------------------------------</w:t>
      </w:r>
    </w:p>
    <w:p w:rsidR="00F91DC0" w:rsidRDefault="0095710F">
      <w:pPr>
        <w:pStyle w:val="ConsPlusNormal0"/>
        <w:spacing w:before="240"/>
        <w:ind w:firstLine="540"/>
        <w:jc w:val="both"/>
      </w:pPr>
      <w:bookmarkStart w:id="4" w:name="P186"/>
      <w:bookmarkEnd w:id="4"/>
      <w:r>
        <w:t>&lt;*&gt; Заполняется при подаче заявления законным представителем.</w:t>
      </w:r>
    </w:p>
    <w:p w:rsidR="00F91DC0" w:rsidRDefault="00F91DC0">
      <w:pPr>
        <w:pStyle w:val="ConsPlusNormal0"/>
        <w:jc w:val="both"/>
      </w:pP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jc w:val="right"/>
        <w:outlineLvl w:val="1"/>
      </w:pPr>
      <w:r>
        <w:t>Приложение N 2</w:t>
      </w:r>
    </w:p>
    <w:p w:rsidR="00F91DC0" w:rsidRDefault="0095710F">
      <w:pPr>
        <w:pStyle w:val="ConsPlusNormal0"/>
        <w:jc w:val="right"/>
      </w:pPr>
      <w:r>
        <w:t>к Регламенту учета регистрации</w:t>
      </w:r>
    </w:p>
    <w:p w:rsidR="00F91DC0" w:rsidRDefault="0095710F">
      <w:pPr>
        <w:pStyle w:val="ConsPlusNormal0"/>
        <w:jc w:val="right"/>
      </w:pPr>
      <w:r>
        <w:t>застрахованных лиц в медицинских</w:t>
      </w:r>
    </w:p>
    <w:p w:rsidR="00F91DC0" w:rsidRDefault="0095710F">
      <w:pPr>
        <w:pStyle w:val="ConsPlusNormal0"/>
        <w:jc w:val="right"/>
      </w:pPr>
      <w:r>
        <w:t>организациях, осуществ</w:t>
      </w:r>
      <w:r>
        <w:t>ляющих деятельность</w:t>
      </w:r>
    </w:p>
    <w:p w:rsidR="00F91DC0" w:rsidRDefault="0095710F">
      <w:pPr>
        <w:pStyle w:val="ConsPlusNormal0"/>
        <w:jc w:val="right"/>
      </w:pPr>
      <w:r>
        <w:t>в сфере обязательного медицинского</w:t>
      </w:r>
    </w:p>
    <w:p w:rsidR="00F91DC0" w:rsidRDefault="0095710F">
      <w:pPr>
        <w:pStyle w:val="ConsPlusNormal0"/>
        <w:jc w:val="right"/>
      </w:pPr>
      <w:r>
        <w:t>страхования на территории Республики</w:t>
      </w:r>
    </w:p>
    <w:p w:rsidR="00F91DC0" w:rsidRDefault="0095710F">
      <w:pPr>
        <w:pStyle w:val="ConsPlusNormal0"/>
        <w:jc w:val="right"/>
      </w:pPr>
      <w:r>
        <w:t>Татарстан, утвержденного</w:t>
      </w:r>
    </w:p>
    <w:p w:rsidR="00F91DC0" w:rsidRDefault="0095710F">
      <w:pPr>
        <w:pStyle w:val="ConsPlusNormal0"/>
        <w:jc w:val="right"/>
      </w:pPr>
      <w:r>
        <w:t>приказом Минздрава РТ</w:t>
      </w:r>
    </w:p>
    <w:p w:rsidR="00F91DC0" w:rsidRDefault="0095710F">
      <w:pPr>
        <w:pStyle w:val="ConsPlusNormal0"/>
        <w:jc w:val="right"/>
      </w:pPr>
      <w:r>
        <w:t>от 10 июля 2013 г. N 1259</w:t>
      </w:r>
    </w:p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jc w:val="center"/>
      </w:pPr>
      <w:bookmarkStart w:id="5" w:name="P199"/>
      <w:bookmarkEnd w:id="5"/>
      <w:r>
        <w:t>Журнал регистрации заявлений застрахованных лиц</w:t>
      </w:r>
    </w:p>
    <w:p w:rsidR="00F91DC0" w:rsidRDefault="0095710F">
      <w:pPr>
        <w:pStyle w:val="ConsPlusNormal0"/>
        <w:jc w:val="center"/>
      </w:pPr>
      <w:r>
        <w:t>о выборе медицинской организации</w:t>
      </w:r>
    </w:p>
    <w:p w:rsidR="00F91DC0" w:rsidRDefault="00F91DC0">
      <w:pPr>
        <w:pStyle w:val="ConsPlusNormal0"/>
        <w:jc w:val="both"/>
      </w:pPr>
    </w:p>
    <w:p w:rsidR="00F91DC0" w:rsidRDefault="00F91DC0">
      <w:pPr>
        <w:pStyle w:val="ConsPlusNormal0"/>
        <w:sectPr w:rsidR="00F91DC0">
          <w:headerReference w:type="default" r:id="rId23"/>
          <w:footerReference w:type="default" r:id="rId24"/>
          <w:headerReference w:type="first" r:id="rId25"/>
          <w:footerReference w:type="first" r:id="rId2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71"/>
        <w:gridCol w:w="1172"/>
        <w:gridCol w:w="1846"/>
        <w:gridCol w:w="670"/>
        <w:gridCol w:w="1143"/>
        <w:gridCol w:w="1627"/>
        <w:gridCol w:w="1589"/>
        <w:gridCol w:w="2010"/>
        <w:gridCol w:w="1609"/>
        <w:gridCol w:w="1985"/>
        <w:gridCol w:w="1846"/>
      </w:tblGrid>
      <w:tr w:rsidR="00F91DC0">
        <w:tc>
          <w:tcPr>
            <w:tcW w:w="660" w:type="dxa"/>
          </w:tcPr>
          <w:p w:rsidR="00F91DC0" w:rsidRDefault="0095710F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155" w:type="dxa"/>
          </w:tcPr>
          <w:p w:rsidR="00F91DC0" w:rsidRDefault="0095710F">
            <w:pPr>
              <w:pStyle w:val="ConsPlusNormal0"/>
              <w:jc w:val="center"/>
            </w:pPr>
            <w:r>
              <w:t>Дата подач заявления о выборе МО</w:t>
            </w:r>
          </w:p>
        </w:tc>
        <w:tc>
          <w:tcPr>
            <w:tcW w:w="1650" w:type="dxa"/>
          </w:tcPr>
          <w:p w:rsidR="00F91DC0" w:rsidRDefault="0095710F">
            <w:pPr>
              <w:pStyle w:val="ConsPlusNormal0"/>
              <w:jc w:val="center"/>
            </w:pPr>
            <w:r>
              <w:t>ФИО застрахованного лица</w:t>
            </w:r>
          </w:p>
        </w:tc>
        <w:tc>
          <w:tcPr>
            <w:tcW w:w="660" w:type="dxa"/>
          </w:tcPr>
          <w:p w:rsidR="00F91DC0" w:rsidRDefault="0095710F">
            <w:pPr>
              <w:pStyle w:val="ConsPlusNormal0"/>
              <w:jc w:val="center"/>
            </w:pPr>
            <w:r>
              <w:t>Пол</w:t>
            </w:r>
          </w:p>
        </w:tc>
        <w:tc>
          <w:tcPr>
            <w:tcW w:w="990" w:type="dxa"/>
          </w:tcPr>
          <w:p w:rsidR="00F91DC0" w:rsidRDefault="0095710F">
            <w:pPr>
              <w:pStyle w:val="ConsPlusNormal0"/>
              <w:jc w:val="center"/>
            </w:pPr>
            <w:r>
              <w:t>Дата рожд</w:t>
            </w:r>
            <w:r>
              <w:t>ения</w:t>
            </w:r>
          </w:p>
        </w:tc>
        <w:tc>
          <w:tcPr>
            <w:tcW w:w="1485" w:type="dxa"/>
          </w:tcPr>
          <w:p w:rsidR="00F91DC0" w:rsidRDefault="0095710F">
            <w:pPr>
              <w:pStyle w:val="ConsPlusNormal0"/>
              <w:jc w:val="center"/>
            </w:pPr>
            <w:r>
              <w:t xml:space="preserve">ФИО законного представителя </w:t>
            </w:r>
            <w:hyperlink w:anchor="P249" w:tooltip="&lt;*&gt; - заполняется в случае подачи заявления представителем застрахованного лица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485" w:type="dxa"/>
          </w:tcPr>
          <w:p w:rsidR="00F91DC0" w:rsidRDefault="0095710F">
            <w:pPr>
              <w:pStyle w:val="ConsPlusNormal0"/>
              <w:jc w:val="center"/>
            </w:pPr>
            <w:r>
              <w:t>Дата прикрепления к выбранной МО</w:t>
            </w:r>
          </w:p>
        </w:tc>
        <w:tc>
          <w:tcPr>
            <w:tcW w:w="1980" w:type="dxa"/>
          </w:tcPr>
          <w:p w:rsidR="00F91DC0" w:rsidRDefault="0095710F">
            <w:pPr>
              <w:pStyle w:val="ConsPlusNormal0"/>
              <w:jc w:val="center"/>
            </w:pPr>
            <w:r>
              <w:t>МО, где ранее было зарегистрировано застрахованное лицо</w:t>
            </w:r>
          </w:p>
        </w:tc>
        <w:tc>
          <w:tcPr>
            <w:tcW w:w="1485" w:type="dxa"/>
          </w:tcPr>
          <w:p w:rsidR="00F91DC0" w:rsidRDefault="0095710F">
            <w:pPr>
              <w:pStyle w:val="ConsPlusNormal0"/>
              <w:jc w:val="center"/>
            </w:pPr>
            <w:r>
              <w:t>Причина отказа в прикреплении к МО</w:t>
            </w:r>
          </w:p>
        </w:tc>
        <w:tc>
          <w:tcPr>
            <w:tcW w:w="1650" w:type="dxa"/>
          </w:tcPr>
          <w:p w:rsidR="00F91DC0" w:rsidRDefault="0095710F">
            <w:pPr>
              <w:pStyle w:val="ConsPlusNormal0"/>
              <w:jc w:val="center"/>
            </w:pPr>
            <w:r>
              <w:t>Подпись уполномоченного лица МО</w:t>
            </w:r>
          </w:p>
        </w:tc>
        <w:tc>
          <w:tcPr>
            <w:tcW w:w="1650" w:type="dxa"/>
          </w:tcPr>
          <w:p w:rsidR="00F91DC0" w:rsidRDefault="0095710F">
            <w:pPr>
              <w:pStyle w:val="ConsPlusNormal0"/>
              <w:jc w:val="center"/>
            </w:pPr>
            <w:r>
              <w:t>Подпись застрахованного лица или его законного представителя</w:t>
            </w:r>
          </w:p>
        </w:tc>
      </w:tr>
      <w:tr w:rsidR="00F91DC0">
        <w:tc>
          <w:tcPr>
            <w:tcW w:w="66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15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66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99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48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48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98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48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F91DC0" w:rsidRDefault="00F91DC0">
            <w:pPr>
              <w:pStyle w:val="ConsPlusNormal0"/>
              <w:jc w:val="both"/>
            </w:pPr>
          </w:p>
        </w:tc>
      </w:tr>
      <w:tr w:rsidR="00F91DC0">
        <w:tc>
          <w:tcPr>
            <w:tcW w:w="66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15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66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99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48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48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98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48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F91DC0" w:rsidRDefault="00F91DC0">
            <w:pPr>
              <w:pStyle w:val="ConsPlusNormal0"/>
              <w:jc w:val="both"/>
            </w:pPr>
          </w:p>
        </w:tc>
      </w:tr>
      <w:tr w:rsidR="00F91DC0">
        <w:tc>
          <w:tcPr>
            <w:tcW w:w="66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15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66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99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48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48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98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485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F91DC0" w:rsidRDefault="00F91DC0">
            <w:pPr>
              <w:pStyle w:val="ConsPlusNormal0"/>
              <w:jc w:val="both"/>
            </w:pPr>
          </w:p>
        </w:tc>
        <w:tc>
          <w:tcPr>
            <w:tcW w:w="1650" w:type="dxa"/>
          </w:tcPr>
          <w:p w:rsidR="00F91DC0" w:rsidRDefault="00F91DC0">
            <w:pPr>
              <w:pStyle w:val="ConsPlusNormal0"/>
              <w:jc w:val="both"/>
            </w:pPr>
          </w:p>
        </w:tc>
      </w:tr>
    </w:tbl>
    <w:p w:rsidR="00F91DC0" w:rsidRDefault="00F91DC0">
      <w:pPr>
        <w:pStyle w:val="ConsPlusNormal0"/>
        <w:jc w:val="both"/>
      </w:pPr>
    </w:p>
    <w:p w:rsidR="00F91DC0" w:rsidRDefault="0095710F">
      <w:pPr>
        <w:pStyle w:val="ConsPlusNormal0"/>
        <w:ind w:firstLine="540"/>
        <w:jc w:val="both"/>
      </w:pPr>
      <w:r>
        <w:t>--------------------------------</w:t>
      </w:r>
    </w:p>
    <w:p w:rsidR="00F91DC0" w:rsidRDefault="0095710F">
      <w:pPr>
        <w:pStyle w:val="ConsPlusNormal0"/>
        <w:spacing w:before="240"/>
        <w:ind w:firstLine="540"/>
        <w:jc w:val="both"/>
      </w:pPr>
      <w:r>
        <w:t>МО - медицинская организация</w:t>
      </w:r>
    </w:p>
    <w:p w:rsidR="00F91DC0" w:rsidRDefault="0095710F">
      <w:pPr>
        <w:pStyle w:val="ConsPlusNormal0"/>
        <w:spacing w:before="240"/>
        <w:ind w:firstLine="540"/>
        <w:jc w:val="both"/>
      </w:pPr>
      <w:bookmarkStart w:id="6" w:name="P249"/>
      <w:bookmarkEnd w:id="6"/>
      <w:r>
        <w:t>&lt;*&gt;</w:t>
      </w:r>
      <w:r>
        <w:t xml:space="preserve"> - заполняется в случае подачи заявления представителем застрахованного лица.</w:t>
      </w:r>
    </w:p>
    <w:p w:rsidR="00F91DC0" w:rsidRDefault="00F91DC0">
      <w:pPr>
        <w:pStyle w:val="ConsPlusNormal0"/>
        <w:jc w:val="both"/>
      </w:pPr>
    </w:p>
    <w:p w:rsidR="00F91DC0" w:rsidRDefault="00F91DC0">
      <w:pPr>
        <w:pStyle w:val="ConsPlusNormal0"/>
        <w:jc w:val="both"/>
      </w:pPr>
    </w:p>
    <w:p w:rsidR="00F91DC0" w:rsidRDefault="00F91DC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91DC0" w:rsidSect="00F91DC0">
      <w:headerReference w:type="default" r:id="rId27"/>
      <w:footerReference w:type="default" r:id="rId28"/>
      <w:headerReference w:type="first" r:id="rId29"/>
      <w:footerReference w:type="first" r:id="rId30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10F" w:rsidRDefault="0095710F" w:rsidP="00F91DC0">
      <w:r>
        <w:separator/>
      </w:r>
    </w:p>
  </w:endnote>
  <w:endnote w:type="continuationSeparator" w:id="1">
    <w:p w:rsidR="0095710F" w:rsidRDefault="0095710F" w:rsidP="00F91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C0" w:rsidRDefault="00F91DC0">
    <w:pPr>
      <w:pStyle w:val="ConsPlusNormal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C0" w:rsidRDefault="00F91DC0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C0" w:rsidRDefault="00F91DC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5321"/>
      <w:gridCol w:w="5482"/>
      <w:gridCol w:w="5321"/>
    </w:tblGrid>
    <w:tr w:rsidR="00F91DC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91DC0" w:rsidRDefault="0095710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91DC0" w:rsidRDefault="00F91DC0">
          <w:pPr>
            <w:pStyle w:val="ConsPlusNormal0"/>
            <w:jc w:val="center"/>
          </w:pPr>
          <w:hyperlink r:id="rId1">
            <w:r w:rsidR="0095710F">
              <w:rPr>
                <w:rFonts w:ascii="Tahoma" w:hAnsi="Tahoma" w:cs="Tahoma"/>
                <w:b/>
                <w:color w:val="0000FF"/>
              </w:rPr>
              <w:t>ww</w:t>
            </w:r>
            <w:r w:rsidR="0095710F">
              <w:rPr>
                <w:rFonts w:ascii="Tahoma" w:hAnsi="Tahoma" w:cs="Tahoma"/>
                <w:b/>
                <w:color w:val="0000FF"/>
              </w:rPr>
              <w:t>w.consultant.ru</w:t>
            </w:r>
          </w:hyperlink>
        </w:p>
      </w:tc>
      <w:tc>
        <w:tcPr>
          <w:tcW w:w="1650" w:type="pct"/>
          <w:vAlign w:val="center"/>
        </w:tcPr>
        <w:p w:rsidR="00F91DC0" w:rsidRDefault="0095710F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F91DC0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F91DC0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F91DC0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F91DC0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F91DC0"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 w:rsidR="00F91DC0">
            <w:fldChar w:fldCharType="end"/>
          </w:r>
        </w:p>
      </w:tc>
    </w:tr>
  </w:tbl>
  <w:p w:rsidR="00F91DC0" w:rsidRDefault="0095710F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C0" w:rsidRDefault="00F91DC0">
    <w:pPr>
      <w:pStyle w:val="ConsPlusNormal0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10F" w:rsidRDefault="0095710F" w:rsidP="00F91DC0">
      <w:r>
        <w:separator/>
      </w:r>
    </w:p>
  </w:footnote>
  <w:footnote w:type="continuationSeparator" w:id="1">
    <w:p w:rsidR="0095710F" w:rsidRDefault="0095710F" w:rsidP="00F91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C0" w:rsidRDefault="00F91DC0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DC0" w:rsidRPr="00CD139B" w:rsidRDefault="00F91DC0" w:rsidP="00CD139B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8707"/>
      <w:gridCol w:w="7417"/>
    </w:tblGrid>
    <w:tr w:rsidR="00F91DC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91DC0" w:rsidRDefault="009571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МЗ РТ от 10.07.2013 N 1259</w:t>
          </w:r>
          <w:r>
            <w:rPr>
              <w:rFonts w:ascii="Tahoma" w:hAnsi="Tahoma" w:cs="Tahoma"/>
              <w:sz w:val="16"/>
              <w:szCs w:val="16"/>
            </w:rPr>
            <w:br/>
            <w:t>(ред. от 19.09.2014)</w:t>
          </w:r>
          <w:r>
            <w:rPr>
              <w:rFonts w:ascii="Tahoma" w:hAnsi="Tahoma" w:cs="Tahoma"/>
              <w:sz w:val="16"/>
              <w:szCs w:val="16"/>
            </w:rPr>
            <w:br/>
            <w:t>"О регистрации застрахованных лиц в медицинских организациях, осу...</w:t>
          </w:r>
        </w:p>
      </w:tc>
      <w:tc>
        <w:tcPr>
          <w:tcW w:w="2300" w:type="pct"/>
          <w:vAlign w:val="center"/>
        </w:tcPr>
        <w:p w:rsidR="00F91DC0" w:rsidRDefault="009571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31.07.2025</w:t>
          </w:r>
        </w:p>
      </w:tc>
    </w:tr>
  </w:tbl>
  <w:p w:rsidR="00F91DC0" w:rsidRDefault="00F91D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DC0" w:rsidRDefault="00F91DC0">
    <w:pPr>
      <w:pStyle w:val="ConsPlusNormal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8707"/>
      <w:gridCol w:w="7417"/>
    </w:tblGrid>
    <w:tr w:rsidR="00F91DC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91DC0" w:rsidRDefault="0095710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МЗ РТ от 10.07.2013 N 1259</w:t>
          </w:r>
          <w:r>
            <w:rPr>
              <w:rFonts w:ascii="Tahoma" w:hAnsi="Tahoma" w:cs="Tahoma"/>
              <w:sz w:val="16"/>
              <w:szCs w:val="16"/>
            </w:rPr>
            <w:br/>
            <w:t>(ред. от 19.09.2014)</w:t>
          </w:r>
          <w:r>
            <w:rPr>
              <w:rFonts w:ascii="Tahoma" w:hAnsi="Tahoma" w:cs="Tahoma"/>
              <w:sz w:val="16"/>
              <w:szCs w:val="16"/>
            </w:rPr>
            <w:br/>
            <w:t>"О регистрации застрахованных лиц в медицинских организациях, ос</w:t>
          </w:r>
          <w:r>
            <w:rPr>
              <w:rFonts w:ascii="Tahoma" w:hAnsi="Tahoma" w:cs="Tahoma"/>
              <w:sz w:val="16"/>
              <w:szCs w:val="16"/>
            </w:rPr>
            <w:t>у...</w:t>
          </w:r>
        </w:p>
      </w:tc>
      <w:tc>
        <w:tcPr>
          <w:tcW w:w="2300" w:type="pct"/>
          <w:vAlign w:val="center"/>
        </w:tcPr>
        <w:p w:rsidR="00F91DC0" w:rsidRDefault="00F91DC0">
          <w:pPr>
            <w:pStyle w:val="ConsPlusNormal0"/>
            <w:rPr>
              <w:rFonts w:ascii="Tahoma" w:hAnsi="Tahoma" w:cs="Tahoma"/>
            </w:rPr>
          </w:pPr>
        </w:p>
      </w:tc>
    </w:tr>
  </w:tbl>
  <w:p w:rsidR="00F91DC0" w:rsidRDefault="00F91DC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91DC0" w:rsidRDefault="00F91DC0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1DC0"/>
    <w:rsid w:val="0095710F"/>
    <w:rsid w:val="00CD139B"/>
    <w:rsid w:val="00F91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1DC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rsid w:val="00F91DC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91DC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rsid w:val="00F91DC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91DC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rsid w:val="00F91DC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91DC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91DC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rsid w:val="00F91DC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rsid w:val="00F91DC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rsid w:val="00F91DC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F91DC0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rsid w:val="00F91DC0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F91DC0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rsid w:val="00F91DC0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F91DC0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F91DC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rsid w:val="00F91DC0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D1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3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D13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D139B"/>
  </w:style>
  <w:style w:type="paragraph" w:styleId="a7">
    <w:name w:val="footer"/>
    <w:basedOn w:val="a"/>
    <w:link w:val="a8"/>
    <w:uiPriority w:val="99"/>
    <w:semiHidden/>
    <w:unhideWhenUsed/>
    <w:rsid w:val="00CD13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D139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49505&amp;date=31.07.2025" TargetMode="External"/><Relationship Id="rId13" Type="http://schemas.openxmlformats.org/officeDocument/2006/relationships/hyperlink" Target="https://login.consultant.ru/link/?req=doc&amp;base=LAW&amp;n=148520&amp;date=31.07.2025" TargetMode="External"/><Relationship Id="rId18" Type="http://schemas.openxmlformats.org/officeDocument/2006/relationships/hyperlink" Target="https://login.consultant.ru/link/?req=doc&amp;base=LAW&amp;n=148520&amp;date=31.07.2025&amp;dst=100365&amp;field=134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63&amp;n=49505&amp;date=31.07.2025&amp;dst=100013&amp;field=134" TargetMode="External"/><Relationship Id="rId7" Type="http://schemas.openxmlformats.org/officeDocument/2006/relationships/hyperlink" Target="https://login.consultant.ru/link/?req=doc&amp;base=LAW&amp;n=148520&amp;date=31.07.2025" TargetMode="External"/><Relationship Id="rId12" Type="http://schemas.openxmlformats.org/officeDocument/2006/relationships/hyperlink" Target="https://login.consultant.ru/link/?req=doc&amp;base=RLAW363&amp;n=90017&amp;date=31.07.2025&amp;dst=100010&amp;field=134" TargetMode="External"/><Relationship Id="rId17" Type="http://schemas.openxmlformats.org/officeDocument/2006/relationships/hyperlink" Target="https://login.consultant.ru/link/?req=doc&amp;base=LAW&amp;n=146851&amp;date=31.07.2025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32071&amp;date=31.07.2025" TargetMode="External"/><Relationship Id="rId20" Type="http://schemas.openxmlformats.org/officeDocument/2006/relationships/hyperlink" Target="https://login.consultant.ru/link/?req=doc&amp;base=LAW&amp;n=130221&amp;date=31.07.2025&amp;dst=100009&amp;field=134" TargetMode="External"/><Relationship Id="rId29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90017&amp;date=31.07.2025&amp;dst=100005&amp;field=134" TargetMode="External"/><Relationship Id="rId11" Type="http://schemas.openxmlformats.org/officeDocument/2006/relationships/hyperlink" Target="https://login.consultant.ru/link/?req=doc&amp;base=RLAW363&amp;n=90017&amp;date=31.07.2025&amp;dst=100009&amp;field=134" TargetMode="External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30221&amp;date=31.07.2025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login.consultant.ru/link/?req=doc&amp;base=RLAW363&amp;n=90017&amp;date=31.07.2025&amp;dst=100008&amp;field=134" TargetMode="External"/><Relationship Id="rId19" Type="http://schemas.openxmlformats.org/officeDocument/2006/relationships/hyperlink" Target="https://login.consultant.ru/link/?req=doc&amp;base=LAW&amp;n=130221&amp;date=31.07.2025&amp;dst=100009&amp;field=134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90017&amp;date=31.07.2025&amp;dst=100006&amp;field=134" TargetMode="External"/><Relationship Id="rId14" Type="http://schemas.openxmlformats.org/officeDocument/2006/relationships/hyperlink" Target="https://login.consultant.ru/link/?req=doc&amp;base=LAW&amp;n=142047&amp;date=31.07.2025" TargetMode="External"/><Relationship Id="rId22" Type="http://schemas.openxmlformats.org/officeDocument/2006/relationships/hyperlink" Target="https://login.consultant.ru/link/?req=doc&amp;base=LAW&amp;n=140287&amp;date=31.07.2025" TargetMode="External"/><Relationship Id="rId27" Type="http://schemas.openxmlformats.org/officeDocument/2006/relationships/header" Target="header3.xml"/><Relationship Id="rId30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3793</Words>
  <Characters>21621</Characters>
  <Application>Microsoft Office Word</Application>
  <DocSecurity>0</DocSecurity>
  <Lines>180</Lines>
  <Paragraphs>50</Paragraphs>
  <ScaleCrop>false</ScaleCrop>
  <Company>КонсультантПлюс Версия 4024.00.50</Company>
  <LinksUpToDate>false</LinksUpToDate>
  <CharactersWithSpaces>25364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МЗ РТ от 10.07.2013 N 1259
(ред. от 19.09.2014)
"О регистрации застрахованных лиц в медицинских организациях, осуществляющих деятельность в сфере обязательного медицинского страхования на территории Республики Татарстан"</dc:title>
  <cp:lastModifiedBy>Александр</cp:lastModifiedBy>
  <cp:revision>2</cp:revision>
  <dcterms:created xsi:type="dcterms:W3CDTF">2025-07-31T11:04:00Z</dcterms:created>
  <dcterms:modified xsi:type="dcterms:W3CDTF">2025-07-31T12:58:00Z</dcterms:modified>
</cp:coreProperties>
</file>